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21" w:rsidRDefault="00867738" w:rsidP="00162A21">
      <w:pPr>
        <w:pStyle w:val="BodyText"/>
        <w:ind w:left="0" w:firstLine="0"/>
        <w:rPr>
          <w:sz w:val="20"/>
          <w:lang w:val="ka-GE"/>
        </w:rPr>
      </w:pPr>
      <w:r>
        <w:pict>
          <v:shape id="_x0000_s1026" style="position:absolute;margin-left:24pt;margin-top:24pt;width:564.25pt;height:744.25pt;z-index:-251658752;mso-position-horizontal-relative:page;mso-position-vertical-relative:page" coordorigin="480,480" coordsize="11285,14885" o:spt="100" adj="0,,0" path="m11591,624l653,624r-29,l624,653r,l624,15192r,28l653,15220r10938,l11591,15192r-10938,l653,653r10938,l11591,624xm11591,538l653,538r-58,l538,538r,57l538,653r,l538,15192r,57l538,15307r57,l653,15307r10938,l11591,15249r-10938,l595,15249r,-57l595,653r,l595,595r58,l11591,595r,-57xm11591,480l653,480r-144,l480,480r,29l480,653r,l480,15192r,144l480,15364r29,l653,15364r10938,l11591,15336r-10938,l509,15336r,-144l509,653r,l509,509r144,l11591,509r,-29xm11620,624r-28,l11592,653r,l11592,15192r,28l11620,15220r,-28l11620,653r,l11620,624xm11707,538r-58,l11592,538r,57l11649,595r,58l11649,653r,14539l11649,15249r-57,l11592,15307r57,l11707,15307r,-58l11707,15192r,-14539l11707,653r,-58l11707,538xm11764,480r-28,l11592,480r,29l11736,509r,144l11736,653r,14539l11736,15336r-144,l11592,15364r144,l11764,15364r,-28l11764,15192r,-14539l11764,653r,-144l11764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162A21">
        <w:rPr>
          <w:sz w:val="20"/>
          <w:lang w:val="ka-GE"/>
        </w:rPr>
        <w:t xml:space="preserve">                                      </w:t>
      </w:r>
    </w:p>
    <w:p w:rsidR="00162A21" w:rsidRPr="00162A21" w:rsidRDefault="00162A21" w:rsidP="00162A21">
      <w:pPr>
        <w:pStyle w:val="BodyText"/>
        <w:ind w:left="0" w:firstLine="0"/>
        <w:rPr>
          <w:b/>
          <w:sz w:val="20"/>
          <w:lang w:val="ka-GE"/>
        </w:rPr>
      </w:pPr>
      <w:r w:rsidRPr="00162A21">
        <w:rPr>
          <w:b/>
          <w:sz w:val="20"/>
          <w:szCs w:val="20"/>
          <w:lang w:val="ka-GE"/>
        </w:rPr>
        <w:t>დამტკიცებულია</w:t>
      </w:r>
    </w:p>
    <w:p w:rsidR="00162A21" w:rsidRPr="00162A21" w:rsidRDefault="00162A21" w:rsidP="00162A21">
      <w:pPr>
        <w:pStyle w:val="BodyText"/>
        <w:ind w:left="-851" w:firstLine="0"/>
        <w:rPr>
          <w:b/>
          <w:sz w:val="20"/>
          <w:szCs w:val="20"/>
          <w:lang w:val="ka-GE"/>
        </w:rPr>
      </w:pPr>
      <w:r w:rsidRPr="00162A21">
        <w:rPr>
          <w:b/>
          <w:sz w:val="20"/>
          <w:szCs w:val="20"/>
          <w:lang w:val="ka-GE"/>
        </w:rPr>
        <w:t xml:space="preserve">          დირექტორის 08.09.2022წლის</w:t>
      </w:r>
    </w:p>
    <w:p w:rsidR="00162A21" w:rsidRDefault="00162A21" w:rsidP="00162A21">
      <w:pPr>
        <w:pStyle w:val="BodyText"/>
        <w:ind w:left="-851" w:firstLine="0"/>
        <w:jc w:val="both"/>
        <w:rPr>
          <w:b/>
          <w:sz w:val="20"/>
          <w:szCs w:val="20"/>
          <w:lang w:val="ka-GE"/>
        </w:rPr>
      </w:pPr>
      <w:r w:rsidRPr="00162A21">
        <w:rPr>
          <w:b/>
          <w:sz w:val="20"/>
          <w:szCs w:val="20"/>
          <w:lang w:val="ka-GE"/>
        </w:rPr>
        <w:t xml:space="preserve">                  </w:t>
      </w:r>
      <w:r w:rsidRPr="00162A21">
        <w:rPr>
          <w:b/>
          <w:sz w:val="20"/>
          <w:szCs w:val="20"/>
        </w:rPr>
        <w:t xml:space="preserve">N-18 </w:t>
      </w:r>
      <w:r w:rsidRPr="00162A21">
        <w:rPr>
          <w:b/>
          <w:sz w:val="20"/>
          <w:szCs w:val="20"/>
          <w:lang w:val="ka-GE"/>
        </w:rPr>
        <w:t xml:space="preserve">ბრძანებით </w:t>
      </w:r>
    </w:p>
    <w:p w:rsidR="00867738" w:rsidRDefault="00867738" w:rsidP="00162A21">
      <w:pPr>
        <w:pStyle w:val="BodyText"/>
        <w:ind w:left="-851" w:firstLine="0"/>
        <w:jc w:val="both"/>
        <w:rPr>
          <w:b/>
          <w:sz w:val="20"/>
          <w:szCs w:val="20"/>
          <w:lang w:val="ka-GE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776" behindDoc="0" locked="0" layoutInCell="1" allowOverlap="1" wp14:anchorId="60AA100E" wp14:editId="7736DB59">
            <wp:simplePos x="0" y="0"/>
            <wp:positionH relativeFrom="margin">
              <wp:posOffset>1085850</wp:posOffset>
            </wp:positionH>
            <wp:positionV relativeFrom="margin">
              <wp:posOffset>685800</wp:posOffset>
            </wp:positionV>
            <wp:extent cx="3600450" cy="1517015"/>
            <wp:effectExtent l="0" t="0" r="0" b="698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738" w:rsidRDefault="00867738" w:rsidP="00162A21">
      <w:pPr>
        <w:pStyle w:val="BodyText"/>
        <w:ind w:left="-851" w:firstLine="0"/>
        <w:jc w:val="both"/>
        <w:rPr>
          <w:b/>
          <w:sz w:val="20"/>
          <w:szCs w:val="20"/>
          <w:lang w:val="ka-GE"/>
        </w:rPr>
      </w:pPr>
    </w:p>
    <w:p w:rsidR="00867738" w:rsidRDefault="00867738" w:rsidP="00162A21">
      <w:pPr>
        <w:pStyle w:val="BodyText"/>
        <w:ind w:left="-851" w:firstLine="0"/>
        <w:jc w:val="both"/>
        <w:rPr>
          <w:b/>
          <w:sz w:val="20"/>
          <w:szCs w:val="20"/>
          <w:lang w:val="ka-GE"/>
        </w:rPr>
      </w:pPr>
    </w:p>
    <w:p w:rsidR="00867738" w:rsidRDefault="00867738" w:rsidP="00162A21">
      <w:pPr>
        <w:pStyle w:val="BodyText"/>
        <w:ind w:left="-851" w:firstLine="0"/>
        <w:jc w:val="both"/>
        <w:rPr>
          <w:b/>
          <w:sz w:val="20"/>
          <w:szCs w:val="20"/>
          <w:lang w:val="ka-GE"/>
        </w:rPr>
      </w:pPr>
    </w:p>
    <w:p w:rsidR="00867738" w:rsidRDefault="00867738" w:rsidP="00162A21">
      <w:pPr>
        <w:pStyle w:val="BodyText"/>
        <w:ind w:left="-851" w:firstLine="0"/>
        <w:jc w:val="both"/>
        <w:rPr>
          <w:b/>
          <w:sz w:val="20"/>
          <w:szCs w:val="20"/>
          <w:lang w:val="ka-GE"/>
        </w:rPr>
      </w:pPr>
    </w:p>
    <w:p w:rsidR="00867738" w:rsidRDefault="00867738" w:rsidP="00162A21">
      <w:pPr>
        <w:pStyle w:val="BodyText"/>
        <w:ind w:left="-851" w:firstLine="0"/>
        <w:jc w:val="both"/>
        <w:rPr>
          <w:b/>
          <w:sz w:val="20"/>
          <w:szCs w:val="20"/>
          <w:lang w:val="ka-GE"/>
        </w:rPr>
      </w:pPr>
    </w:p>
    <w:p w:rsidR="00867738" w:rsidRDefault="00867738" w:rsidP="00162A21">
      <w:pPr>
        <w:pStyle w:val="BodyText"/>
        <w:ind w:left="-851" w:firstLine="0"/>
        <w:jc w:val="both"/>
        <w:rPr>
          <w:b/>
          <w:sz w:val="20"/>
          <w:szCs w:val="20"/>
          <w:lang w:val="ka-GE"/>
        </w:rPr>
      </w:pPr>
    </w:p>
    <w:p w:rsidR="00867738" w:rsidRPr="00162A21" w:rsidRDefault="00867738" w:rsidP="00867738">
      <w:pPr>
        <w:pStyle w:val="BodyText"/>
        <w:ind w:left="0" w:firstLine="0"/>
        <w:jc w:val="both"/>
        <w:rPr>
          <w:rFonts w:ascii="Times New Roman"/>
          <w:b/>
          <w:sz w:val="20"/>
        </w:rPr>
      </w:pPr>
    </w:p>
    <w:p w:rsidR="00867738" w:rsidRDefault="00867738">
      <w:pPr>
        <w:pStyle w:val="Heading1"/>
        <w:tabs>
          <w:tab w:val="left" w:pos="1214"/>
        </w:tabs>
        <w:spacing w:before="23"/>
        <w:ind w:right="1038"/>
        <w:jc w:val="center"/>
        <w:rPr>
          <w:b/>
        </w:rPr>
      </w:pPr>
    </w:p>
    <w:p w:rsidR="002522AD" w:rsidRPr="00162A21" w:rsidRDefault="00867738" w:rsidP="00867738">
      <w:pPr>
        <w:pStyle w:val="Heading1"/>
        <w:tabs>
          <w:tab w:val="left" w:pos="1214"/>
        </w:tabs>
        <w:spacing w:before="23"/>
        <w:ind w:right="1038"/>
        <w:rPr>
          <w:b/>
        </w:rPr>
      </w:pPr>
      <w:r>
        <w:rPr>
          <w:b/>
          <w:lang w:val="ka-GE"/>
        </w:rPr>
        <w:t xml:space="preserve">                                                </w:t>
      </w:r>
      <w:bookmarkStart w:id="0" w:name="_GoBack"/>
      <w:bookmarkEnd w:id="0"/>
      <w:r>
        <w:rPr>
          <w:b/>
          <w:lang w:val="ka-GE"/>
        </w:rPr>
        <w:t xml:space="preserve"> </w:t>
      </w:r>
      <w:r w:rsidRPr="00162A21">
        <w:rPr>
          <w:b/>
        </w:rPr>
        <w:t>ს</w:t>
      </w:r>
      <w:r w:rsidRPr="00162A21">
        <w:rPr>
          <w:b/>
        </w:rPr>
        <w:t>კოლის</w:t>
      </w:r>
      <w:r>
        <w:rPr>
          <w:b/>
        </w:rPr>
        <w:t xml:space="preserve"> </w:t>
      </w:r>
      <w:r>
        <w:rPr>
          <w:b/>
          <w:lang w:val="ka-GE"/>
        </w:rPr>
        <w:t xml:space="preserve"> </w:t>
      </w:r>
      <w:r w:rsidRPr="00162A21">
        <w:rPr>
          <w:b/>
        </w:rPr>
        <w:t>მისია</w:t>
      </w:r>
    </w:p>
    <w:p w:rsidR="002522AD" w:rsidRDefault="002522AD">
      <w:pPr>
        <w:pStyle w:val="BodyText"/>
        <w:ind w:left="0" w:firstLine="0"/>
        <w:rPr>
          <w:sz w:val="21"/>
        </w:rPr>
      </w:pPr>
    </w:p>
    <w:p w:rsidR="002522AD" w:rsidRPr="00162A21" w:rsidRDefault="00867738">
      <w:pPr>
        <w:pStyle w:val="BodyText"/>
        <w:ind w:left="119" w:right="98" w:firstLine="298"/>
        <w:rPr>
          <w:b/>
        </w:rPr>
      </w:pPr>
      <w:r w:rsidRPr="00162A21">
        <w:rPr>
          <w:b/>
        </w:rPr>
        <w:t>სკოლა</w:t>
      </w:r>
      <w:r w:rsidRPr="00162A21">
        <w:rPr>
          <w:b/>
        </w:rPr>
        <w:t>-</w:t>
      </w:r>
      <w:r w:rsidRPr="00162A21">
        <w:rPr>
          <w:b/>
        </w:rPr>
        <w:t>ლიცეუმი</w:t>
      </w:r>
      <w:r w:rsidRPr="00162A21">
        <w:rPr>
          <w:b/>
        </w:rPr>
        <w:t xml:space="preserve"> „</w:t>
      </w:r>
      <w:r w:rsidRPr="00162A21">
        <w:rPr>
          <w:b/>
        </w:rPr>
        <w:t>სანთელი</w:t>
      </w:r>
      <w:r w:rsidRPr="00162A21">
        <w:rPr>
          <w:b/>
        </w:rPr>
        <w:t>“</w:t>
      </w:r>
      <w:r w:rsidRPr="00162A21">
        <w:rPr>
          <w:b/>
        </w:rPr>
        <w:t>ს</w:t>
      </w:r>
      <w:r w:rsidRPr="00162A21">
        <w:rPr>
          <w:b/>
        </w:rPr>
        <w:t xml:space="preserve"> </w:t>
      </w:r>
      <w:r w:rsidRPr="00162A21">
        <w:rPr>
          <w:b/>
        </w:rPr>
        <w:t>მისია</w:t>
      </w:r>
      <w:r w:rsidRPr="00162A21">
        <w:rPr>
          <w:b/>
        </w:rPr>
        <w:t xml:space="preserve"> </w:t>
      </w:r>
      <w:r w:rsidRPr="00162A21">
        <w:rPr>
          <w:b/>
        </w:rPr>
        <w:t>და</w:t>
      </w:r>
      <w:r w:rsidRPr="00162A21">
        <w:rPr>
          <w:b/>
        </w:rPr>
        <w:t xml:space="preserve"> </w:t>
      </w:r>
      <w:r w:rsidRPr="00162A21">
        <w:rPr>
          <w:b/>
        </w:rPr>
        <w:t>ხედვა</w:t>
      </w:r>
      <w:r w:rsidRPr="00162A21">
        <w:rPr>
          <w:b/>
        </w:rPr>
        <w:t xml:space="preserve"> </w:t>
      </w:r>
      <w:r w:rsidRPr="00162A21">
        <w:rPr>
          <w:b/>
        </w:rPr>
        <w:t>შეესაბამება</w:t>
      </w:r>
      <w:r w:rsidRPr="00162A21">
        <w:rPr>
          <w:b/>
        </w:rPr>
        <w:t xml:space="preserve"> </w:t>
      </w:r>
      <w:r w:rsidRPr="00162A21">
        <w:rPr>
          <w:b/>
        </w:rPr>
        <w:t>ზოგადი</w:t>
      </w:r>
      <w:r w:rsidRPr="00162A21">
        <w:rPr>
          <w:b/>
        </w:rPr>
        <w:t xml:space="preserve"> </w:t>
      </w:r>
      <w:r w:rsidRPr="00162A21">
        <w:rPr>
          <w:b/>
        </w:rPr>
        <w:t>განათლების</w:t>
      </w:r>
      <w:r w:rsidRPr="00162A21">
        <w:rPr>
          <w:b/>
        </w:rPr>
        <w:t xml:space="preserve"> </w:t>
      </w:r>
      <w:r w:rsidRPr="00162A21">
        <w:rPr>
          <w:b/>
        </w:rPr>
        <w:t>ეეროვ</w:t>
      </w:r>
      <w:r w:rsidRPr="00162A21">
        <w:rPr>
          <w:b/>
        </w:rPr>
        <w:t>-</w:t>
      </w:r>
      <w:r w:rsidRPr="00162A21">
        <w:rPr>
          <w:b/>
          <w:spacing w:val="-57"/>
        </w:rPr>
        <w:t xml:space="preserve"> </w:t>
      </w:r>
      <w:r w:rsidRPr="00162A21">
        <w:rPr>
          <w:b/>
        </w:rPr>
        <w:t>ნულ</w:t>
      </w:r>
      <w:r w:rsidRPr="00162A21">
        <w:rPr>
          <w:b/>
        </w:rPr>
        <w:t xml:space="preserve"> </w:t>
      </w:r>
      <w:r w:rsidRPr="00162A21">
        <w:rPr>
          <w:b/>
        </w:rPr>
        <w:t>მიზნებს</w:t>
      </w:r>
      <w:r w:rsidRPr="00162A21">
        <w:rPr>
          <w:b/>
        </w:rPr>
        <w:t>.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მოსწავლეზე</w:t>
      </w:r>
      <w:r w:rsidRPr="00162A21">
        <w:rPr>
          <w:b/>
        </w:rPr>
        <w:t xml:space="preserve"> </w:t>
      </w:r>
      <w:r w:rsidRPr="00162A21">
        <w:rPr>
          <w:b/>
        </w:rPr>
        <w:t>ორიენტირებულ</w:t>
      </w:r>
      <w:r w:rsidRPr="00162A21">
        <w:rPr>
          <w:b/>
        </w:rPr>
        <w:t xml:space="preserve"> </w:t>
      </w:r>
      <w:r w:rsidRPr="00162A21">
        <w:rPr>
          <w:b/>
        </w:rPr>
        <w:t>საგანმანათლებლო</w:t>
      </w:r>
      <w:r w:rsidRPr="00162A21">
        <w:rPr>
          <w:b/>
        </w:rPr>
        <w:t xml:space="preserve"> </w:t>
      </w:r>
      <w:r w:rsidRPr="00162A21">
        <w:rPr>
          <w:b/>
        </w:rPr>
        <w:t>გარემოს</w:t>
      </w:r>
      <w:r w:rsidRPr="00162A21">
        <w:rPr>
          <w:b/>
        </w:rPr>
        <w:t xml:space="preserve"> </w:t>
      </w:r>
      <w:r w:rsidRPr="00162A21">
        <w:rPr>
          <w:b/>
        </w:rPr>
        <w:t>ჩამოყალიბებას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და</w:t>
      </w:r>
      <w:r w:rsidRPr="00162A21">
        <w:rPr>
          <w:b/>
        </w:rPr>
        <w:t xml:space="preserve"> </w:t>
      </w:r>
      <w:r w:rsidRPr="00162A21">
        <w:rPr>
          <w:b/>
        </w:rPr>
        <w:t>სასწავლო</w:t>
      </w:r>
      <w:r w:rsidRPr="00162A21">
        <w:rPr>
          <w:b/>
        </w:rPr>
        <w:t xml:space="preserve"> </w:t>
      </w:r>
      <w:r w:rsidRPr="00162A21">
        <w:rPr>
          <w:b/>
        </w:rPr>
        <w:t>პროცესში</w:t>
      </w:r>
      <w:r w:rsidRPr="00162A21">
        <w:rPr>
          <w:b/>
        </w:rPr>
        <w:t xml:space="preserve"> </w:t>
      </w:r>
      <w:r w:rsidRPr="00162A21">
        <w:rPr>
          <w:b/>
        </w:rPr>
        <w:t>საკუთარი</w:t>
      </w:r>
      <w:r w:rsidRPr="00162A21">
        <w:rPr>
          <w:b/>
        </w:rPr>
        <w:t xml:space="preserve"> </w:t>
      </w:r>
      <w:r w:rsidRPr="00162A21">
        <w:rPr>
          <w:b/>
        </w:rPr>
        <w:t>პოტენციალის</w:t>
      </w:r>
      <w:r w:rsidRPr="00162A21">
        <w:rPr>
          <w:b/>
        </w:rPr>
        <w:t xml:space="preserve"> </w:t>
      </w:r>
      <w:r w:rsidRPr="00162A21">
        <w:rPr>
          <w:b/>
        </w:rPr>
        <w:t>რეალიზების</w:t>
      </w:r>
      <w:r w:rsidRPr="00162A21">
        <w:rPr>
          <w:b/>
        </w:rPr>
        <w:t xml:space="preserve"> </w:t>
      </w:r>
      <w:r w:rsidRPr="00162A21">
        <w:rPr>
          <w:b/>
        </w:rPr>
        <w:t>საშუალებას</w:t>
      </w:r>
      <w:r w:rsidRPr="00162A21">
        <w:rPr>
          <w:b/>
        </w:rPr>
        <w:t>.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მზაობას</w:t>
      </w:r>
      <w:r w:rsidRPr="00162A21">
        <w:rPr>
          <w:b/>
        </w:rPr>
        <w:t xml:space="preserve"> </w:t>
      </w:r>
      <w:r w:rsidRPr="00162A21">
        <w:rPr>
          <w:b/>
        </w:rPr>
        <w:t>სა</w:t>
      </w:r>
      <w:r w:rsidRPr="00162A21">
        <w:rPr>
          <w:b/>
        </w:rPr>
        <w:t>-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ჭირო</w:t>
      </w:r>
      <w:r w:rsidRPr="00162A21">
        <w:rPr>
          <w:b/>
        </w:rPr>
        <w:t xml:space="preserve"> </w:t>
      </w:r>
      <w:r w:rsidRPr="00162A21">
        <w:rPr>
          <w:b/>
        </w:rPr>
        <w:t>ცოდნით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ახალი</w:t>
      </w:r>
      <w:r w:rsidRPr="00162A21">
        <w:rPr>
          <w:b/>
        </w:rPr>
        <w:t xml:space="preserve"> </w:t>
      </w:r>
      <w:r w:rsidRPr="00162A21">
        <w:rPr>
          <w:b/>
        </w:rPr>
        <w:t>გამოწვევების</w:t>
      </w:r>
      <w:r w:rsidRPr="00162A21">
        <w:rPr>
          <w:b/>
        </w:rPr>
        <w:t xml:space="preserve"> </w:t>
      </w:r>
      <w:r w:rsidRPr="00162A21">
        <w:rPr>
          <w:b/>
        </w:rPr>
        <w:t>მისაღბად</w:t>
      </w:r>
      <w:r w:rsidRPr="00162A21">
        <w:rPr>
          <w:b/>
        </w:rPr>
        <w:t xml:space="preserve">. </w:t>
      </w:r>
      <w:r w:rsidRPr="00162A21">
        <w:rPr>
          <w:b/>
        </w:rPr>
        <w:t>საგანთა</w:t>
      </w:r>
      <w:r w:rsidRPr="00162A21">
        <w:rPr>
          <w:b/>
        </w:rPr>
        <w:t xml:space="preserve"> </w:t>
      </w:r>
      <w:r w:rsidRPr="00162A21">
        <w:rPr>
          <w:b/>
        </w:rPr>
        <w:t>სწავლა</w:t>
      </w:r>
      <w:r w:rsidRPr="00162A21">
        <w:rPr>
          <w:b/>
        </w:rPr>
        <w:t>-</w:t>
      </w:r>
      <w:r w:rsidRPr="00162A21">
        <w:rPr>
          <w:b/>
        </w:rPr>
        <w:t>სწავლების</w:t>
      </w:r>
      <w:r w:rsidRPr="00162A21">
        <w:rPr>
          <w:b/>
        </w:rPr>
        <w:t xml:space="preserve"> </w:t>
      </w:r>
      <w:r w:rsidRPr="00162A21">
        <w:rPr>
          <w:b/>
        </w:rPr>
        <w:t>საფუძველზე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მყარი</w:t>
      </w:r>
      <w:r w:rsidRPr="00162A21">
        <w:rPr>
          <w:b/>
        </w:rPr>
        <w:t xml:space="preserve">, </w:t>
      </w:r>
      <w:r w:rsidRPr="00162A21">
        <w:rPr>
          <w:b/>
        </w:rPr>
        <w:t>დინამიური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და</w:t>
      </w:r>
      <w:r w:rsidRPr="00162A21">
        <w:rPr>
          <w:b/>
        </w:rPr>
        <w:t xml:space="preserve"> </w:t>
      </w:r>
      <w:r w:rsidRPr="00162A21">
        <w:rPr>
          <w:b/>
        </w:rPr>
        <w:t>ფუნქციური</w:t>
      </w:r>
      <w:r w:rsidRPr="00162A21">
        <w:rPr>
          <w:b/>
        </w:rPr>
        <w:t xml:space="preserve"> </w:t>
      </w:r>
      <w:r w:rsidRPr="00162A21">
        <w:rPr>
          <w:b/>
        </w:rPr>
        <w:t>ცოდნის</w:t>
      </w:r>
      <w:r w:rsidRPr="00162A21">
        <w:rPr>
          <w:b/>
        </w:rPr>
        <w:t xml:space="preserve"> </w:t>
      </w:r>
      <w:r w:rsidRPr="00162A21">
        <w:rPr>
          <w:b/>
        </w:rPr>
        <w:t>კონსტრუირებას</w:t>
      </w:r>
      <w:r w:rsidRPr="00162A21">
        <w:rPr>
          <w:b/>
        </w:rPr>
        <w:t xml:space="preserve">, </w:t>
      </w:r>
      <w:r w:rsidRPr="00162A21">
        <w:rPr>
          <w:b/>
        </w:rPr>
        <w:t>აქტიური</w:t>
      </w:r>
      <w:r w:rsidRPr="00162A21">
        <w:rPr>
          <w:b/>
        </w:rPr>
        <w:t xml:space="preserve"> </w:t>
      </w:r>
      <w:r w:rsidRPr="00162A21">
        <w:rPr>
          <w:b/>
        </w:rPr>
        <w:t>მოქალაქის</w:t>
      </w:r>
      <w:r w:rsidRPr="00162A21">
        <w:rPr>
          <w:b/>
        </w:rPr>
        <w:t xml:space="preserve"> </w:t>
      </w:r>
      <w:r w:rsidRPr="00162A21">
        <w:rPr>
          <w:b/>
        </w:rPr>
        <w:t>ფორ</w:t>
      </w:r>
      <w:r w:rsidRPr="00162A21">
        <w:rPr>
          <w:b/>
        </w:rPr>
        <w:t>-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მირებას</w:t>
      </w:r>
      <w:r w:rsidRPr="00162A21">
        <w:rPr>
          <w:b/>
        </w:rPr>
        <w:t xml:space="preserve">; </w:t>
      </w:r>
      <w:r w:rsidRPr="00162A21">
        <w:rPr>
          <w:b/>
        </w:rPr>
        <w:t>მოაზროვნე</w:t>
      </w:r>
      <w:r w:rsidRPr="00162A21">
        <w:rPr>
          <w:b/>
        </w:rPr>
        <w:t xml:space="preserve">, </w:t>
      </w:r>
      <w:r w:rsidRPr="00162A21">
        <w:rPr>
          <w:b/>
        </w:rPr>
        <w:t>მაძიებელი</w:t>
      </w:r>
      <w:r w:rsidRPr="00162A21">
        <w:rPr>
          <w:b/>
        </w:rPr>
        <w:t xml:space="preserve">, </w:t>
      </w:r>
      <w:r w:rsidRPr="00162A21">
        <w:rPr>
          <w:b/>
        </w:rPr>
        <w:t>წიგნიერი</w:t>
      </w:r>
      <w:r w:rsidRPr="00162A21">
        <w:rPr>
          <w:b/>
        </w:rPr>
        <w:t xml:space="preserve"> </w:t>
      </w:r>
      <w:r w:rsidRPr="00162A21">
        <w:rPr>
          <w:b/>
        </w:rPr>
        <w:t>და</w:t>
      </w:r>
      <w:r w:rsidRPr="00162A21">
        <w:rPr>
          <w:b/>
        </w:rPr>
        <w:t xml:space="preserve"> </w:t>
      </w:r>
      <w:r w:rsidRPr="00162A21">
        <w:rPr>
          <w:b/>
        </w:rPr>
        <w:t>პასუხისმგებლობის</w:t>
      </w:r>
      <w:r w:rsidRPr="00162A21">
        <w:rPr>
          <w:b/>
        </w:rPr>
        <w:t xml:space="preserve"> </w:t>
      </w:r>
      <w:r w:rsidRPr="00162A21">
        <w:rPr>
          <w:b/>
        </w:rPr>
        <w:t>გრძნობის</w:t>
      </w:r>
      <w:r w:rsidRPr="00162A21">
        <w:rPr>
          <w:b/>
        </w:rPr>
        <w:t xml:space="preserve"> </w:t>
      </w:r>
      <w:r w:rsidRPr="00162A21">
        <w:rPr>
          <w:b/>
        </w:rPr>
        <w:t>მქონე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პიროვნების</w:t>
      </w:r>
      <w:r w:rsidRPr="00162A21">
        <w:rPr>
          <w:b/>
        </w:rPr>
        <w:t xml:space="preserve"> </w:t>
      </w:r>
      <w:r w:rsidRPr="00162A21">
        <w:rPr>
          <w:b/>
        </w:rPr>
        <w:t>ჩამოყალიბებას</w:t>
      </w:r>
      <w:r w:rsidRPr="00162A21">
        <w:rPr>
          <w:b/>
        </w:rPr>
        <w:t xml:space="preserve"> ; </w:t>
      </w:r>
      <w:r w:rsidRPr="00162A21">
        <w:rPr>
          <w:b/>
        </w:rPr>
        <w:t>სა</w:t>
      </w:r>
      <w:r w:rsidRPr="00162A21">
        <w:rPr>
          <w:b/>
        </w:rPr>
        <w:t>მშობლოს</w:t>
      </w:r>
      <w:r w:rsidRPr="00162A21">
        <w:rPr>
          <w:b/>
        </w:rPr>
        <w:t xml:space="preserve"> </w:t>
      </w:r>
      <w:r w:rsidRPr="00162A21">
        <w:rPr>
          <w:b/>
        </w:rPr>
        <w:t>სიყვარულის</w:t>
      </w:r>
      <w:r w:rsidRPr="00162A21">
        <w:rPr>
          <w:b/>
        </w:rPr>
        <w:t xml:space="preserve">, </w:t>
      </w:r>
      <w:r w:rsidRPr="00162A21">
        <w:rPr>
          <w:b/>
        </w:rPr>
        <w:t>ურთიერთ</w:t>
      </w:r>
      <w:r w:rsidRPr="00162A21">
        <w:rPr>
          <w:b/>
        </w:rPr>
        <w:t xml:space="preserve"> </w:t>
      </w:r>
      <w:r w:rsidRPr="00162A21">
        <w:rPr>
          <w:b/>
        </w:rPr>
        <w:t>პატივისცემის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გრძნო</w:t>
      </w:r>
      <w:r w:rsidRPr="00162A21">
        <w:rPr>
          <w:b/>
        </w:rPr>
        <w:t>-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ბების</w:t>
      </w:r>
      <w:r w:rsidRPr="00162A21">
        <w:rPr>
          <w:b/>
          <w:spacing w:val="3"/>
        </w:rPr>
        <w:t xml:space="preserve"> </w:t>
      </w:r>
      <w:r w:rsidRPr="00162A21">
        <w:rPr>
          <w:b/>
        </w:rPr>
        <w:t>გაღვივებას</w:t>
      </w:r>
      <w:r w:rsidRPr="00162A21">
        <w:rPr>
          <w:b/>
        </w:rPr>
        <w:t>.</w:t>
      </w:r>
    </w:p>
    <w:p w:rsidR="002522AD" w:rsidRPr="00162A21" w:rsidRDefault="00867738">
      <w:pPr>
        <w:pStyle w:val="BodyText"/>
        <w:ind w:left="119" w:right="486" w:firstLine="485"/>
        <w:rPr>
          <w:b/>
        </w:rPr>
      </w:pPr>
      <w:r w:rsidRPr="00162A21">
        <w:rPr>
          <w:b/>
        </w:rPr>
        <w:t>სკოლის</w:t>
      </w:r>
      <w:r w:rsidRPr="00162A21">
        <w:rPr>
          <w:b/>
        </w:rPr>
        <w:t xml:space="preserve"> </w:t>
      </w:r>
      <w:r w:rsidRPr="00162A21">
        <w:rPr>
          <w:b/>
        </w:rPr>
        <w:t>მისიის</w:t>
      </w:r>
      <w:r w:rsidRPr="00162A21">
        <w:rPr>
          <w:b/>
        </w:rPr>
        <w:t xml:space="preserve">, </w:t>
      </w:r>
      <w:r w:rsidRPr="00162A21">
        <w:rPr>
          <w:b/>
        </w:rPr>
        <w:t>ხედვა</w:t>
      </w:r>
      <w:r w:rsidRPr="00162A21">
        <w:rPr>
          <w:b/>
        </w:rPr>
        <w:t xml:space="preserve"> </w:t>
      </w:r>
      <w:r w:rsidRPr="00162A21">
        <w:rPr>
          <w:b/>
        </w:rPr>
        <w:t>და</w:t>
      </w:r>
      <w:r w:rsidRPr="00162A21">
        <w:rPr>
          <w:b/>
        </w:rPr>
        <w:t xml:space="preserve"> </w:t>
      </w:r>
      <w:r w:rsidRPr="00162A21">
        <w:rPr>
          <w:b/>
        </w:rPr>
        <w:t>ღირებულებები</w:t>
      </w:r>
      <w:r w:rsidRPr="00162A21">
        <w:rPr>
          <w:b/>
        </w:rPr>
        <w:t xml:space="preserve"> </w:t>
      </w:r>
      <w:r w:rsidRPr="00162A21">
        <w:rPr>
          <w:b/>
        </w:rPr>
        <w:t>შემუშავებულია</w:t>
      </w:r>
      <w:r w:rsidRPr="00162A21">
        <w:rPr>
          <w:b/>
        </w:rPr>
        <w:t xml:space="preserve"> </w:t>
      </w:r>
      <w:r w:rsidRPr="00162A21">
        <w:rPr>
          <w:b/>
        </w:rPr>
        <w:t>და</w:t>
      </w:r>
      <w:r w:rsidRPr="00162A21">
        <w:rPr>
          <w:b/>
        </w:rPr>
        <w:t xml:space="preserve"> </w:t>
      </w:r>
      <w:r w:rsidRPr="00162A21">
        <w:rPr>
          <w:b/>
        </w:rPr>
        <w:t>გაზიარებულია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სასკოლო</w:t>
      </w:r>
      <w:r w:rsidRPr="00162A21">
        <w:rPr>
          <w:b/>
        </w:rPr>
        <w:t xml:space="preserve"> </w:t>
      </w:r>
      <w:r w:rsidRPr="00162A21">
        <w:rPr>
          <w:b/>
        </w:rPr>
        <w:t>საზოგადოების</w:t>
      </w:r>
      <w:r w:rsidRPr="00162A21">
        <w:rPr>
          <w:b/>
        </w:rPr>
        <w:t xml:space="preserve"> </w:t>
      </w:r>
      <w:r w:rsidRPr="00162A21">
        <w:rPr>
          <w:b/>
        </w:rPr>
        <w:t>მიერ</w:t>
      </w:r>
      <w:r w:rsidRPr="00162A21">
        <w:rPr>
          <w:b/>
        </w:rPr>
        <w:t xml:space="preserve"> . </w:t>
      </w:r>
      <w:r w:rsidRPr="00162A21">
        <w:rPr>
          <w:b/>
        </w:rPr>
        <w:t>სკოლა</w:t>
      </w:r>
      <w:r w:rsidRPr="00162A21">
        <w:rPr>
          <w:b/>
        </w:rPr>
        <w:t>-</w:t>
      </w:r>
      <w:r w:rsidRPr="00162A21">
        <w:rPr>
          <w:b/>
        </w:rPr>
        <w:t>ლიცეუმი</w:t>
      </w:r>
      <w:r w:rsidRPr="00162A21">
        <w:rPr>
          <w:b/>
        </w:rPr>
        <w:t xml:space="preserve"> </w:t>
      </w:r>
      <w:r w:rsidRPr="00162A21">
        <w:rPr>
          <w:b/>
        </w:rPr>
        <w:t>განახორციელებს</w:t>
      </w:r>
      <w:r w:rsidRPr="00162A21">
        <w:rPr>
          <w:b/>
        </w:rPr>
        <w:t xml:space="preserve"> </w:t>
      </w:r>
      <w:r w:rsidRPr="00162A21">
        <w:rPr>
          <w:b/>
        </w:rPr>
        <w:t>სწავლა</w:t>
      </w:r>
      <w:r w:rsidRPr="00162A21">
        <w:rPr>
          <w:b/>
        </w:rPr>
        <w:t>/</w:t>
      </w:r>
      <w:r w:rsidRPr="00162A21">
        <w:rPr>
          <w:b/>
        </w:rPr>
        <w:t>სწავლების</w:t>
      </w:r>
      <w:r w:rsidRPr="00162A21">
        <w:rPr>
          <w:b/>
          <w:spacing w:val="-57"/>
        </w:rPr>
        <w:t xml:space="preserve"> </w:t>
      </w:r>
      <w:r w:rsidRPr="00162A21">
        <w:rPr>
          <w:b/>
        </w:rPr>
        <w:t>ხარისხის</w:t>
      </w:r>
      <w:r w:rsidRPr="00162A21">
        <w:rPr>
          <w:b/>
        </w:rPr>
        <w:t xml:space="preserve"> </w:t>
      </w:r>
      <w:r w:rsidRPr="00162A21">
        <w:rPr>
          <w:b/>
        </w:rPr>
        <w:t>ამაღლებას</w:t>
      </w:r>
      <w:r w:rsidRPr="00162A21">
        <w:rPr>
          <w:b/>
        </w:rPr>
        <w:t xml:space="preserve">, </w:t>
      </w:r>
      <w:r w:rsidRPr="00162A21">
        <w:rPr>
          <w:b/>
        </w:rPr>
        <w:t>მოსწავლის</w:t>
      </w:r>
      <w:r w:rsidRPr="00162A21">
        <w:rPr>
          <w:b/>
        </w:rPr>
        <w:t xml:space="preserve"> </w:t>
      </w:r>
      <w:r w:rsidRPr="00162A21">
        <w:rPr>
          <w:b/>
        </w:rPr>
        <w:t>კანონით</w:t>
      </w:r>
      <w:r w:rsidRPr="00162A21">
        <w:rPr>
          <w:b/>
        </w:rPr>
        <w:t xml:space="preserve"> </w:t>
      </w:r>
      <w:r w:rsidRPr="00162A21">
        <w:rPr>
          <w:b/>
        </w:rPr>
        <w:t>გათვალისწინ</w:t>
      </w:r>
      <w:r w:rsidRPr="00162A21">
        <w:rPr>
          <w:b/>
        </w:rPr>
        <w:t>ებული</w:t>
      </w:r>
      <w:r w:rsidRPr="00162A21">
        <w:rPr>
          <w:b/>
        </w:rPr>
        <w:t xml:space="preserve"> </w:t>
      </w:r>
      <w:r w:rsidRPr="00162A21">
        <w:rPr>
          <w:b/>
        </w:rPr>
        <w:t>უფლებების</w:t>
      </w:r>
      <w:r w:rsidRPr="00162A21">
        <w:rPr>
          <w:b/>
        </w:rPr>
        <w:t xml:space="preserve"> </w:t>
      </w:r>
      <w:r w:rsidRPr="00162A21">
        <w:rPr>
          <w:b/>
        </w:rPr>
        <w:t>დაცვას</w:t>
      </w:r>
      <w:r w:rsidRPr="00162A21">
        <w:rPr>
          <w:b/>
        </w:rPr>
        <w:t>,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სადამრიგებლო</w:t>
      </w:r>
      <w:r w:rsidRPr="00162A21">
        <w:rPr>
          <w:b/>
        </w:rPr>
        <w:t xml:space="preserve"> </w:t>
      </w:r>
      <w:r w:rsidRPr="00162A21">
        <w:rPr>
          <w:b/>
        </w:rPr>
        <w:t>პროგრამების</w:t>
      </w:r>
      <w:r w:rsidRPr="00162A21">
        <w:rPr>
          <w:b/>
        </w:rPr>
        <w:t xml:space="preserve">, </w:t>
      </w:r>
      <w:r w:rsidRPr="00162A21">
        <w:rPr>
          <w:b/>
        </w:rPr>
        <w:t>საგნობრივი</w:t>
      </w:r>
      <w:r w:rsidRPr="00162A21">
        <w:rPr>
          <w:b/>
        </w:rPr>
        <w:t xml:space="preserve"> </w:t>
      </w:r>
      <w:r w:rsidRPr="00162A21">
        <w:rPr>
          <w:b/>
        </w:rPr>
        <w:t>კათედრების</w:t>
      </w:r>
      <w:r w:rsidRPr="00162A21">
        <w:rPr>
          <w:b/>
        </w:rPr>
        <w:t xml:space="preserve">, </w:t>
      </w:r>
      <w:r w:rsidRPr="00162A21">
        <w:rPr>
          <w:b/>
        </w:rPr>
        <w:t>მშობელთა</w:t>
      </w:r>
      <w:r w:rsidRPr="00162A21">
        <w:rPr>
          <w:b/>
        </w:rPr>
        <w:t xml:space="preserve"> </w:t>
      </w:r>
      <w:r w:rsidRPr="00162A21">
        <w:rPr>
          <w:b/>
        </w:rPr>
        <w:t>კომიტეტის</w:t>
      </w:r>
      <w:r w:rsidRPr="00162A21">
        <w:rPr>
          <w:b/>
        </w:rPr>
        <w:t>,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სასწავლო</w:t>
      </w:r>
      <w:r w:rsidRPr="00162A21">
        <w:rPr>
          <w:b/>
        </w:rPr>
        <w:t>-</w:t>
      </w:r>
      <w:r w:rsidRPr="00162A21">
        <w:rPr>
          <w:b/>
        </w:rPr>
        <w:t>აღმზრდელობითი</w:t>
      </w:r>
      <w:r w:rsidRPr="00162A21">
        <w:rPr>
          <w:b/>
        </w:rPr>
        <w:t xml:space="preserve"> </w:t>
      </w:r>
      <w:r w:rsidRPr="00162A21">
        <w:rPr>
          <w:b/>
        </w:rPr>
        <w:t>პროცესის</w:t>
      </w:r>
      <w:r w:rsidRPr="00162A21">
        <w:rPr>
          <w:b/>
        </w:rPr>
        <w:t xml:space="preserve"> </w:t>
      </w:r>
      <w:r w:rsidRPr="00162A21">
        <w:rPr>
          <w:b/>
        </w:rPr>
        <w:t>შემადგენელი</w:t>
      </w:r>
      <w:r w:rsidRPr="00162A21">
        <w:rPr>
          <w:b/>
        </w:rPr>
        <w:t xml:space="preserve"> </w:t>
      </w:r>
      <w:r w:rsidRPr="00162A21">
        <w:rPr>
          <w:b/>
        </w:rPr>
        <w:t>სხვა</w:t>
      </w:r>
      <w:r w:rsidRPr="00162A21">
        <w:rPr>
          <w:b/>
        </w:rPr>
        <w:t xml:space="preserve"> </w:t>
      </w:r>
      <w:r w:rsidRPr="00162A21">
        <w:rPr>
          <w:b/>
        </w:rPr>
        <w:t>კომპონენტების</w:t>
      </w:r>
      <w:r w:rsidRPr="00162A21">
        <w:rPr>
          <w:b/>
        </w:rPr>
        <w:t xml:space="preserve">, </w:t>
      </w:r>
      <w:r w:rsidRPr="00162A21">
        <w:rPr>
          <w:b/>
        </w:rPr>
        <w:t>ეფექტური</w:t>
      </w:r>
      <w:r w:rsidRPr="00162A21">
        <w:rPr>
          <w:b/>
          <w:spacing w:val="-57"/>
        </w:rPr>
        <w:t xml:space="preserve"> </w:t>
      </w:r>
      <w:r w:rsidRPr="00162A21">
        <w:rPr>
          <w:b/>
        </w:rPr>
        <w:t>საქმიანობის</w:t>
      </w:r>
      <w:r w:rsidRPr="00162A21">
        <w:rPr>
          <w:b/>
        </w:rPr>
        <w:t xml:space="preserve">, </w:t>
      </w:r>
      <w:r w:rsidRPr="00162A21">
        <w:rPr>
          <w:b/>
        </w:rPr>
        <w:t>მაღალკვალიფიციური</w:t>
      </w:r>
      <w:r w:rsidRPr="00162A21">
        <w:rPr>
          <w:b/>
        </w:rPr>
        <w:t xml:space="preserve"> </w:t>
      </w:r>
      <w:r w:rsidRPr="00162A21">
        <w:rPr>
          <w:b/>
        </w:rPr>
        <w:t>პედაგოგების</w:t>
      </w:r>
      <w:r w:rsidRPr="00162A21">
        <w:rPr>
          <w:b/>
        </w:rPr>
        <w:t xml:space="preserve"> </w:t>
      </w:r>
      <w:r w:rsidRPr="00162A21">
        <w:rPr>
          <w:b/>
        </w:rPr>
        <w:t>დასაქმების</w:t>
      </w:r>
      <w:r w:rsidRPr="00162A21">
        <w:rPr>
          <w:b/>
        </w:rPr>
        <w:t xml:space="preserve">, </w:t>
      </w:r>
      <w:r w:rsidRPr="00162A21">
        <w:rPr>
          <w:b/>
        </w:rPr>
        <w:t>მცირე</w:t>
      </w:r>
      <w:r w:rsidRPr="00162A21">
        <w:rPr>
          <w:b/>
        </w:rPr>
        <w:t xml:space="preserve"> </w:t>
      </w:r>
      <w:r w:rsidRPr="00162A21">
        <w:rPr>
          <w:b/>
        </w:rPr>
        <w:t>კონტიგენტიანი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კლასების</w:t>
      </w:r>
      <w:r w:rsidRPr="00162A21">
        <w:rPr>
          <w:b/>
          <w:spacing w:val="-1"/>
        </w:rPr>
        <w:t xml:space="preserve"> </w:t>
      </w:r>
      <w:r w:rsidRPr="00162A21">
        <w:rPr>
          <w:b/>
        </w:rPr>
        <w:t>ფუნქცი</w:t>
      </w:r>
      <w:r w:rsidRPr="00162A21">
        <w:rPr>
          <w:b/>
        </w:rPr>
        <w:t>ონირების</w:t>
      </w:r>
      <w:r w:rsidRPr="00162A21">
        <w:rPr>
          <w:b/>
          <w:spacing w:val="2"/>
        </w:rPr>
        <w:t xml:space="preserve"> </w:t>
      </w:r>
      <w:r w:rsidRPr="00162A21">
        <w:rPr>
          <w:b/>
        </w:rPr>
        <w:t>შესაბამისად</w:t>
      </w:r>
      <w:r w:rsidRPr="00162A21">
        <w:rPr>
          <w:b/>
        </w:rPr>
        <w:t>.</w:t>
      </w:r>
    </w:p>
    <w:p w:rsidR="002522AD" w:rsidRPr="00162A21" w:rsidRDefault="00867738">
      <w:pPr>
        <w:pStyle w:val="Heading1"/>
        <w:spacing w:line="368" w:lineRule="exact"/>
        <w:ind w:left="398"/>
        <w:rPr>
          <w:b/>
        </w:rPr>
      </w:pPr>
      <w:r w:rsidRPr="00162A21">
        <w:rPr>
          <w:b/>
          <w:spacing w:val="-1"/>
        </w:rPr>
        <w:t>სკოლის</w:t>
      </w:r>
      <w:r w:rsidRPr="00162A21">
        <w:rPr>
          <w:b/>
          <w:spacing w:val="-16"/>
        </w:rPr>
        <w:t xml:space="preserve"> </w:t>
      </w:r>
      <w:r w:rsidRPr="00162A21">
        <w:rPr>
          <w:b/>
          <w:spacing w:val="-1"/>
        </w:rPr>
        <w:t>მიზანი</w:t>
      </w:r>
      <w:r w:rsidRPr="00162A21">
        <w:rPr>
          <w:b/>
          <w:spacing w:val="-1"/>
        </w:rPr>
        <w:t>:</w:t>
      </w:r>
    </w:p>
    <w:p w:rsidR="002522AD" w:rsidRPr="00162A21" w:rsidRDefault="00867738">
      <w:pPr>
        <w:spacing w:before="54"/>
        <w:ind w:left="119" w:right="264"/>
        <w:jc w:val="both"/>
        <w:rPr>
          <w:b/>
          <w:sz w:val="24"/>
          <w:szCs w:val="24"/>
        </w:rPr>
      </w:pPr>
      <w:r w:rsidRPr="00162A21">
        <w:rPr>
          <w:b/>
        </w:rPr>
        <w:t>გამომდინარეობს</w:t>
      </w:r>
      <w:r w:rsidRPr="00162A21">
        <w:rPr>
          <w:b/>
        </w:rPr>
        <w:t xml:space="preserve"> </w:t>
      </w:r>
      <w:r w:rsidRPr="00162A21">
        <w:rPr>
          <w:b/>
        </w:rPr>
        <w:t>ზოგადი</w:t>
      </w:r>
      <w:r w:rsidRPr="00162A21">
        <w:rPr>
          <w:b/>
        </w:rPr>
        <w:t xml:space="preserve"> </w:t>
      </w:r>
      <w:r w:rsidRPr="00162A21">
        <w:rPr>
          <w:b/>
        </w:rPr>
        <w:t>განათლების</w:t>
      </w:r>
      <w:r w:rsidRPr="00162A21">
        <w:rPr>
          <w:b/>
        </w:rPr>
        <w:t xml:space="preserve"> </w:t>
      </w:r>
      <w:r w:rsidRPr="00162A21">
        <w:rPr>
          <w:b/>
        </w:rPr>
        <w:t>ეროვნული</w:t>
      </w:r>
      <w:r w:rsidRPr="00162A21">
        <w:rPr>
          <w:b/>
        </w:rPr>
        <w:t xml:space="preserve"> </w:t>
      </w:r>
      <w:r w:rsidRPr="00162A21">
        <w:rPr>
          <w:b/>
        </w:rPr>
        <w:t>მიზნებიდან</w:t>
      </w:r>
      <w:r w:rsidRPr="00162A21">
        <w:rPr>
          <w:b/>
        </w:rPr>
        <w:t xml:space="preserve">. </w:t>
      </w:r>
      <w:r w:rsidRPr="00162A21">
        <w:rPr>
          <w:b/>
        </w:rPr>
        <w:t>ისინი</w:t>
      </w:r>
      <w:r w:rsidRPr="00162A21">
        <w:rPr>
          <w:b/>
        </w:rPr>
        <w:t xml:space="preserve"> </w:t>
      </w:r>
      <w:r w:rsidRPr="00162A21">
        <w:rPr>
          <w:b/>
        </w:rPr>
        <w:t>განსაზღვრავს</w:t>
      </w:r>
      <w:r w:rsidRPr="00162A21">
        <w:rPr>
          <w:b/>
        </w:rPr>
        <w:t xml:space="preserve"> </w:t>
      </w:r>
      <w:r w:rsidRPr="00162A21">
        <w:rPr>
          <w:b/>
        </w:rPr>
        <w:t>იმ</w:t>
      </w:r>
      <w:r w:rsidRPr="00162A21">
        <w:rPr>
          <w:b/>
        </w:rPr>
        <w:t xml:space="preserve"> </w:t>
      </w:r>
      <w:r w:rsidRPr="00162A21">
        <w:rPr>
          <w:b/>
        </w:rPr>
        <w:t>ზოგად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უნარებსა</w:t>
      </w:r>
      <w:r w:rsidRPr="00162A21">
        <w:rPr>
          <w:b/>
        </w:rPr>
        <w:t xml:space="preserve"> </w:t>
      </w:r>
      <w:r w:rsidRPr="00162A21">
        <w:rPr>
          <w:b/>
        </w:rPr>
        <w:t>და</w:t>
      </w:r>
      <w:r w:rsidRPr="00162A21">
        <w:rPr>
          <w:b/>
        </w:rPr>
        <w:t xml:space="preserve"> </w:t>
      </w:r>
      <w:r w:rsidRPr="00162A21">
        <w:rPr>
          <w:b/>
        </w:rPr>
        <w:t>ღირებულებებს</w:t>
      </w:r>
      <w:r w:rsidRPr="00162A21">
        <w:rPr>
          <w:b/>
        </w:rPr>
        <w:t xml:space="preserve">, </w:t>
      </w:r>
      <w:r w:rsidRPr="00162A21">
        <w:rPr>
          <w:b/>
        </w:rPr>
        <w:t>რომელთა</w:t>
      </w:r>
      <w:r w:rsidRPr="00162A21">
        <w:rPr>
          <w:b/>
        </w:rPr>
        <w:t xml:space="preserve"> </w:t>
      </w:r>
      <w:r w:rsidRPr="00162A21">
        <w:rPr>
          <w:b/>
        </w:rPr>
        <w:t>განვითარება</w:t>
      </w:r>
      <w:r w:rsidRPr="00162A21">
        <w:rPr>
          <w:b/>
        </w:rPr>
        <w:t>-</w:t>
      </w:r>
      <w:r w:rsidRPr="00162A21">
        <w:rPr>
          <w:b/>
        </w:rPr>
        <w:t>ჩამოყალიბებას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ყველა</w:t>
      </w:r>
      <w:r w:rsidRPr="00162A21">
        <w:rPr>
          <w:b/>
        </w:rPr>
        <w:t xml:space="preserve"> </w:t>
      </w:r>
      <w:r w:rsidRPr="00162A21">
        <w:rPr>
          <w:b/>
        </w:rPr>
        <w:t>საგანში</w:t>
      </w:r>
      <w:r w:rsidRPr="00162A21">
        <w:rPr>
          <w:b/>
        </w:rPr>
        <w:t xml:space="preserve"> </w:t>
      </w:r>
      <w:r w:rsidRPr="00162A21">
        <w:rPr>
          <w:b/>
        </w:rPr>
        <w:t>შეძენილი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ცოდნა</w:t>
      </w:r>
      <w:r w:rsidRPr="00162A21">
        <w:rPr>
          <w:b/>
        </w:rPr>
        <w:t xml:space="preserve"> </w:t>
      </w:r>
      <w:r w:rsidRPr="00162A21">
        <w:rPr>
          <w:b/>
        </w:rPr>
        <w:t>უნდა</w:t>
      </w:r>
      <w:r w:rsidRPr="00162A21">
        <w:rPr>
          <w:b/>
        </w:rPr>
        <w:t xml:space="preserve"> </w:t>
      </w:r>
      <w:r w:rsidRPr="00162A21">
        <w:rPr>
          <w:b/>
        </w:rPr>
        <w:t>ემსახურებოდეს</w:t>
      </w:r>
      <w:r w:rsidRPr="00162A21">
        <w:rPr>
          <w:b/>
        </w:rPr>
        <w:t xml:space="preserve">. </w:t>
      </w:r>
      <w:r w:rsidRPr="00162A21">
        <w:rPr>
          <w:b/>
          <w:sz w:val="24"/>
          <w:szCs w:val="24"/>
        </w:rPr>
        <w:t>სკოლა</w:t>
      </w:r>
      <w:r w:rsidRPr="00162A21">
        <w:rPr>
          <w:b/>
          <w:sz w:val="24"/>
          <w:szCs w:val="24"/>
        </w:rPr>
        <w:t>-</w:t>
      </w:r>
      <w:r w:rsidRPr="00162A21">
        <w:rPr>
          <w:b/>
          <w:sz w:val="24"/>
          <w:szCs w:val="24"/>
        </w:rPr>
        <w:t>ლიცეუმი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შექმნის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ისეთ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ს</w:t>
      </w:r>
      <w:r w:rsidRPr="00162A21">
        <w:rPr>
          <w:b/>
          <w:sz w:val="24"/>
          <w:szCs w:val="24"/>
        </w:rPr>
        <w:t>აგანმანათლებლო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სივრცეს</w:t>
      </w:r>
      <w:r w:rsidRPr="00162A21">
        <w:rPr>
          <w:b/>
          <w:sz w:val="24"/>
          <w:szCs w:val="24"/>
        </w:rPr>
        <w:t>,</w:t>
      </w:r>
      <w:r w:rsidRPr="00162A21">
        <w:rPr>
          <w:rFonts w:ascii="Calibri" w:eastAsia="Calibri" w:hAnsi="Calibri" w:cs="Calibri"/>
          <w:b/>
          <w:sz w:val="24"/>
          <w:szCs w:val="24"/>
        </w:rPr>
        <w:t>,</w:t>
      </w:r>
      <w:r w:rsidRPr="00162A21">
        <w:rPr>
          <w:rFonts w:ascii="Calibri" w:eastAsia="Calibri" w:hAnsi="Calibri" w:cs="Calibri"/>
          <w:b/>
          <w:spacing w:val="-52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რომელიც</w:t>
      </w:r>
    </w:p>
    <w:p w:rsidR="002522AD" w:rsidRPr="00162A21" w:rsidRDefault="00867738">
      <w:pPr>
        <w:pStyle w:val="BodyText"/>
        <w:spacing w:before="2"/>
        <w:ind w:left="119" w:right="266" w:firstLine="52"/>
        <w:jc w:val="both"/>
        <w:rPr>
          <w:rFonts w:ascii="Calibri" w:eastAsia="Calibri" w:hAnsi="Calibri" w:cs="Calibri"/>
          <w:b/>
        </w:rPr>
      </w:pPr>
      <w:r w:rsidRPr="00162A21">
        <w:rPr>
          <w:b/>
        </w:rPr>
        <w:t>უზრუნველყოფს</w:t>
      </w:r>
      <w:r w:rsidRPr="00162A21">
        <w:rPr>
          <w:b/>
        </w:rPr>
        <w:t xml:space="preserve"> </w:t>
      </w:r>
      <w:r w:rsidRPr="00162A21">
        <w:rPr>
          <w:b/>
        </w:rPr>
        <w:t>განათლებული</w:t>
      </w:r>
      <w:r w:rsidRPr="00162A21">
        <w:rPr>
          <w:rFonts w:ascii="Calibri" w:eastAsia="Calibri" w:hAnsi="Calibri" w:cs="Calibri"/>
          <w:b/>
        </w:rPr>
        <w:t xml:space="preserve">, </w:t>
      </w:r>
      <w:r w:rsidRPr="00162A21">
        <w:rPr>
          <w:b/>
        </w:rPr>
        <w:t>ინტელექტუალური</w:t>
      </w:r>
      <w:r w:rsidRPr="00162A21">
        <w:rPr>
          <w:rFonts w:ascii="Calibri" w:eastAsia="Calibri" w:hAnsi="Calibri" w:cs="Calibri"/>
          <w:b/>
        </w:rPr>
        <w:t xml:space="preserve">, </w:t>
      </w:r>
      <w:r w:rsidRPr="00162A21">
        <w:rPr>
          <w:b/>
        </w:rPr>
        <w:t>ზნეობრივად</w:t>
      </w:r>
      <w:r w:rsidRPr="00162A21">
        <w:rPr>
          <w:b/>
        </w:rPr>
        <w:t xml:space="preserve"> </w:t>
      </w:r>
      <w:r w:rsidRPr="00162A21">
        <w:rPr>
          <w:b/>
        </w:rPr>
        <w:t>ჩამოყალიბებული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და</w:t>
      </w:r>
      <w:r w:rsidRPr="00162A21">
        <w:rPr>
          <w:b/>
          <w:spacing w:val="-9"/>
        </w:rPr>
        <w:t xml:space="preserve"> </w:t>
      </w:r>
      <w:r w:rsidRPr="00162A21">
        <w:rPr>
          <w:b/>
        </w:rPr>
        <w:t>სოციალურად</w:t>
      </w:r>
      <w:r w:rsidRPr="00162A21">
        <w:rPr>
          <w:b/>
          <w:spacing w:val="-4"/>
        </w:rPr>
        <w:t xml:space="preserve"> </w:t>
      </w:r>
      <w:r w:rsidRPr="00162A21">
        <w:rPr>
          <w:b/>
        </w:rPr>
        <w:t>ადაფტირებული</w:t>
      </w:r>
      <w:r w:rsidRPr="00162A21">
        <w:rPr>
          <w:b/>
          <w:spacing w:val="-6"/>
        </w:rPr>
        <w:t xml:space="preserve"> </w:t>
      </w:r>
      <w:r w:rsidRPr="00162A21">
        <w:rPr>
          <w:b/>
        </w:rPr>
        <w:t>პიროვნების</w:t>
      </w:r>
      <w:r w:rsidRPr="00162A21">
        <w:rPr>
          <w:b/>
          <w:spacing w:val="-5"/>
        </w:rPr>
        <w:t xml:space="preserve"> </w:t>
      </w:r>
      <w:r w:rsidRPr="00162A21">
        <w:rPr>
          <w:b/>
        </w:rPr>
        <w:t>აღზრდას</w:t>
      </w:r>
      <w:r w:rsidRPr="00162A21">
        <w:rPr>
          <w:rFonts w:ascii="Calibri" w:eastAsia="Calibri" w:hAnsi="Calibri" w:cs="Calibri"/>
          <w:b/>
        </w:rPr>
        <w:t>,</w:t>
      </w:r>
      <w:r w:rsidRPr="00162A21">
        <w:rPr>
          <w:rFonts w:ascii="Calibri" w:eastAsia="Calibri" w:hAnsi="Calibri" w:cs="Calibri"/>
          <w:b/>
          <w:spacing w:val="-5"/>
        </w:rPr>
        <w:t xml:space="preserve"> </w:t>
      </w:r>
      <w:r w:rsidRPr="00162A21">
        <w:rPr>
          <w:b/>
        </w:rPr>
        <w:t>რაც</w:t>
      </w:r>
      <w:r w:rsidRPr="00162A21">
        <w:rPr>
          <w:b/>
          <w:spacing w:val="-9"/>
        </w:rPr>
        <w:t xml:space="preserve"> </w:t>
      </w:r>
      <w:r w:rsidRPr="00162A21">
        <w:rPr>
          <w:b/>
        </w:rPr>
        <w:t>გულისხმობს</w:t>
      </w:r>
      <w:r w:rsidRPr="00162A21">
        <w:rPr>
          <w:rFonts w:ascii="Calibri" w:eastAsia="Calibri" w:hAnsi="Calibri" w:cs="Calibri"/>
          <w:b/>
        </w:rPr>
        <w:t>:</w:t>
      </w:r>
    </w:p>
    <w:p w:rsidR="002522AD" w:rsidRPr="00162A21" w:rsidRDefault="00867738">
      <w:pPr>
        <w:pStyle w:val="ListParagraph"/>
        <w:numPr>
          <w:ilvl w:val="0"/>
          <w:numId w:val="1"/>
        </w:numPr>
        <w:tabs>
          <w:tab w:val="left" w:pos="841"/>
        </w:tabs>
        <w:spacing w:before="2"/>
        <w:ind w:hanging="361"/>
        <w:rPr>
          <w:b/>
          <w:sz w:val="24"/>
          <w:szCs w:val="24"/>
        </w:rPr>
      </w:pPr>
      <w:r w:rsidRPr="00162A21">
        <w:rPr>
          <w:b/>
          <w:spacing w:val="-1"/>
          <w:sz w:val="24"/>
          <w:szCs w:val="24"/>
        </w:rPr>
        <w:t>სასწავლო</w:t>
      </w:r>
      <w:r w:rsidRPr="00162A21">
        <w:rPr>
          <w:b/>
          <w:spacing w:val="31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პროცესი</w:t>
      </w:r>
      <w:r w:rsidRPr="00162A21">
        <w:rPr>
          <w:b/>
          <w:spacing w:val="-13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ეფუძნება</w:t>
      </w:r>
      <w:r w:rsidRPr="00162A21">
        <w:rPr>
          <w:b/>
          <w:spacing w:val="-14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მოსწავლეზე</w:t>
      </w:r>
      <w:r w:rsidRPr="00162A21">
        <w:rPr>
          <w:b/>
          <w:spacing w:val="-11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ზრუნვასა</w:t>
      </w:r>
      <w:r w:rsidRPr="00162A21">
        <w:rPr>
          <w:b/>
          <w:spacing w:val="-15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და</w:t>
      </w:r>
      <w:r w:rsidRPr="00162A21">
        <w:rPr>
          <w:b/>
          <w:spacing w:val="-15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მხარდაჭერას</w:t>
      </w:r>
      <w:r w:rsidRPr="00162A21">
        <w:rPr>
          <w:b/>
          <w:sz w:val="24"/>
          <w:szCs w:val="24"/>
        </w:rPr>
        <w:t>;</w:t>
      </w:r>
    </w:p>
    <w:p w:rsidR="002522AD" w:rsidRPr="00162A21" w:rsidRDefault="00867738">
      <w:pPr>
        <w:pStyle w:val="ListParagraph"/>
        <w:numPr>
          <w:ilvl w:val="0"/>
          <w:numId w:val="1"/>
        </w:numPr>
        <w:tabs>
          <w:tab w:val="left" w:pos="841"/>
        </w:tabs>
        <w:spacing w:line="314" w:lineRule="exact"/>
        <w:ind w:hanging="361"/>
        <w:rPr>
          <w:rFonts w:ascii="Calibri" w:eastAsia="Calibri" w:hAnsi="Calibri" w:cs="Calibri"/>
          <w:b/>
          <w:sz w:val="24"/>
          <w:szCs w:val="24"/>
        </w:rPr>
      </w:pPr>
      <w:r w:rsidRPr="00162A21">
        <w:rPr>
          <w:b/>
          <w:sz w:val="24"/>
          <w:szCs w:val="24"/>
        </w:rPr>
        <w:t>მოსწავლეზე</w:t>
      </w:r>
      <w:r w:rsidRPr="00162A21">
        <w:rPr>
          <w:b/>
          <w:spacing w:val="-3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ორიენტირებულ</w:t>
      </w:r>
      <w:r w:rsidRPr="00162A21">
        <w:rPr>
          <w:b/>
          <w:spacing w:val="-4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სწავლისა</w:t>
      </w:r>
      <w:r w:rsidRPr="00162A21">
        <w:rPr>
          <w:b/>
          <w:spacing w:val="-11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და</w:t>
      </w:r>
      <w:r w:rsidRPr="00162A21">
        <w:rPr>
          <w:b/>
          <w:spacing w:val="-12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სწავლების</w:t>
      </w:r>
      <w:r w:rsidRPr="00162A21">
        <w:rPr>
          <w:b/>
          <w:spacing w:val="-7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ხარისხის</w:t>
      </w:r>
      <w:r w:rsidRPr="00162A21">
        <w:rPr>
          <w:b/>
          <w:spacing w:val="-9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ამაღლებას</w:t>
      </w:r>
      <w:r w:rsidRPr="00162A21">
        <w:rPr>
          <w:rFonts w:ascii="Calibri" w:eastAsia="Calibri" w:hAnsi="Calibri" w:cs="Calibri"/>
          <w:b/>
          <w:sz w:val="24"/>
          <w:szCs w:val="24"/>
        </w:rPr>
        <w:t>;</w:t>
      </w:r>
    </w:p>
    <w:p w:rsidR="002522AD" w:rsidRPr="00162A21" w:rsidRDefault="00867738">
      <w:pPr>
        <w:pStyle w:val="ListParagraph"/>
        <w:numPr>
          <w:ilvl w:val="0"/>
          <w:numId w:val="1"/>
        </w:numPr>
        <w:tabs>
          <w:tab w:val="left" w:pos="841"/>
        </w:tabs>
        <w:spacing w:line="314" w:lineRule="exact"/>
        <w:ind w:hanging="361"/>
        <w:rPr>
          <w:rFonts w:ascii="Calibri" w:eastAsia="Calibri" w:hAnsi="Calibri" w:cs="Calibri"/>
          <w:b/>
          <w:sz w:val="24"/>
          <w:szCs w:val="24"/>
        </w:rPr>
      </w:pPr>
      <w:r w:rsidRPr="00162A21">
        <w:rPr>
          <w:b/>
          <w:sz w:val="24"/>
          <w:szCs w:val="24"/>
        </w:rPr>
        <w:t>მყუდრო</w:t>
      </w:r>
      <w:r w:rsidRPr="00162A21">
        <w:rPr>
          <w:rFonts w:ascii="Calibri" w:eastAsia="Calibri" w:hAnsi="Calibri" w:cs="Calibri"/>
          <w:b/>
          <w:sz w:val="24"/>
          <w:szCs w:val="24"/>
        </w:rPr>
        <w:t>,</w:t>
      </w:r>
      <w:r w:rsidRPr="00162A21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სასიამოვნო</w:t>
      </w:r>
      <w:r w:rsidRPr="00162A21">
        <w:rPr>
          <w:b/>
          <w:spacing w:val="-8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და</w:t>
      </w:r>
      <w:r w:rsidRPr="00162A21">
        <w:rPr>
          <w:b/>
          <w:spacing w:val="-6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უსაფრთხო</w:t>
      </w:r>
      <w:r w:rsidRPr="00162A21">
        <w:rPr>
          <w:b/>
          <w:spacing w:val="-9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გარემოს</w:t>
      </w:r>
      <w:r w:rsidRPr="00162A21">
        <w:rPr>
          <w:b/>
          <w:spacing w:val="-6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შექმნას</w:t>
      </w:r>
      <w:r w:rsidRPr="00162A21">
        <w:rPr>
          <w:rFonts w:ascii="Calibri" w:eastAsia="Calibri" w:hAnsi="Calibri" w:cs="Calibri"/>
          <w:b/>
          <w:sz w:val="24"/>
          <w:szCs w:val="24"/>
        </w:rPr>
        <w:t>;</w:t>
      </w:r>
    </w:p>
    <w:p w:rsidR="002522AD" w:rsidRPr="00162A21" w:rsidRDefault="00867738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930"/>
        <w:rPr>
          <w:rFonts w:ascii="Calibri" w:eastAsia="Calibri" w:hAnsi="Calibri" w:cs="Calibri"/>
          <w:b/>
          <w:sz w:val="24"/>
          <w:szCs w:val="24"/>
        </w:rPr>
      </w:pPr>
      <w:r w:rsidRPr="00162A21">
        <w:rPr>
          <w:b/>
          <w:sz w:val="24"/>
          <w:szCs w:val="24"/>
        </w:rPr>
        <w:t>ინგლისური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ენის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განსხვავებული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სქემით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სწავლებას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დაწყებითი</w:t>
      </w:r>
      <w:r w:rsidRPr="00162A21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162A21">
        <w:rPr>
          <w:b/>
          <w:sz w:val="24"/>
          <w:szCs w:val="24"/>
        </w:rPr>
        <w:t>საბაზო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და</w:t>
      </w:r>
      <w:r w:rsidRPr="00162A21">
        <w:rPr>
          <w:b/>
          <w:spacing w:val="-57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საშუალო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საფეხურის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ყველა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კლასში</w:t>
      </w:r>
      <w:r w:rsidRPr="00162A21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162A21">
        <w:rPr>
          <w:b/>
          <w:sz w:val="24"/>
          <w:szCs w:val="24"/>
        </w:rPr>
        <w:t>რომელიც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ემსახურება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საქართველოს</w:t>
      </w:r>
      <w:r w:rsidRPr="00162A21">
        <w:rPr>
          <w:b/>
          <w:spacing w:val="1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მისწრაფებას</w:t>
      </w:r>
      <w:r w:rsidRPr="00162A21">
        <w:rPr>
          <w:b/>
          <w:spacing w:val="-5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გახდეს</w:t>
      </w:r>
      <w:r w:rsidRPr="00162A21">
        <w:rPr>
          <w:b/>
          <w:spacing w:val="2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ევროპის</w:t>
      </w:r>
      <w:r w:rsidRPr="00162A21">
        <w:rPr>
          <w:b/>
          <w:spacing w:val="-6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ოჯახის</w:t>
      </w:r>
      <w:r w:rsidRPr="00162A21">
        <w:rPr>
          <w:b/>
          <w:spacing w:val="-6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სწორუფლებიანი</w:t>
      </w:r>
      <w:r w:rsidRPr="00162A21">
        <w:rPr>
          <w:b/>
          <w:spacing w:val="-6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წევრი</w:t>
      </w:r>
      <w:r w:rsidRPr="00162A21">
        <w:rPr>
          <w:rFonts w:ascii="Calibri" w:eastAsia="Calibri" w:hAnsi="Calibri" w:cs="Calibri"/>
          <w:b/>
          <w:sz w:val="24"/>
          <w:szCs w:val="24"/>
        </w:rPr>
        <w:t>;</w:t>
      </w:r>
    </w:p>
    <w:p w:rsidR="002522AD" w:rsidRPr="00162A21" w:rsidRDefault="00867738">
      <w:pPr>
        <w:pStyle w:val="ListParagraph"/>
        <w:numPr>
          <w:ilvl w:val="0"/>
          <w:numId w:val="1"/>
        </w:numPr>
        <w:tabs>
          <w:tab w:val="left" w:pos="841"/>
        </w:tabs>
        <w:spacing w:before="3"/>
        <w:ind w:hanging="361"/>
        <w:rPr>
          <w:rFonts w:ascii="Calibri" w:eastAsia="Calibri" w:hAnsi="Calibri" w:cs="Calibri"/>
          <w:b/>
          <w:sz w:val="24"/>
          <w:szCs w:val="24"/>
        </w:rPr>
      </w:pPr>
      <w:r w:rsidRPr="00162A21">
        <w:rPr>
          <w:b/>
          <w:sz w:val="24"/>
          <w:szCs w:val="24"/>
        </w:rPr>
        <w:t>სერთიფიცირებული</w:t>
      </w:r>
      <w:r w:rsidRPr="00162A21">
        <w:rPr>
          <w:b/>
          <w:spacing w:val="-7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პედაგოგებით</w:t>
      </w:r>
      <w:r w:rsidRPr="00162A21">
        <w:rPr>
          <w:b/>
          <w:spacing w:val="-10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დაკომპლექტებას</w:t>
      </w:r>
      <w:r w:rsidRPr="00162A21">
        <w:rPr>
          <w:rFonts w:ascii="Calibri" w:eastAsia="Calibri" w:hAnsi="Calibri" w:cs="Calibri"/>
          <w:b/>
          <w:sz w:val="24"/>
          <w:szCs w:val="24"/>
        </w:rPr>
        <w:t>;</w:t>
      </w:r>
    </w:p>
    <w:p w:rsidR="002522AD" w:rsidRPr="00162A21" w:rsidRDefault="00867738">
      <w:pPr>
        <w:pStyle w:val="ListParagraph"/>
        <w:numPr>
          <w:ilvl w:val="0"/>
          <w:numId w:val="1"/>
        </w:numPr>
        <w:tabs>
          <w:tab w:val="left" w:pos="841"/>
        </w:tabs>
        <w:ind w:right="266"/>
        <w:rPr>
          <w:b/>
          <w:sz w:val="24"/>
          <w:szCs w:val="24"/>
        </w:rPr>
      </w:pPr>
      <w:r w:rsidRPr="00162A21">
        <w:rPr>
          <w:b/>
          <w:sz w:val="24"/>
          <w:szCs w:val="24"/>
        </w:rPr>
        <w:t>მოსწავლეთა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კანონით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გათვალისწინებული</w:t>
      </w:r>
      <w:r w:rsidRPr="00162A21">
        <w:rPr>
          <w:b/>
          <w:spacing w:val="1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უფლებების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დაცვასა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და</w:t>
      </w:r>
      <w:r w:rsidRPr="00162A21">
        <w:rPr>
          <w:b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გარანტიების</w:t>
      </w:r>
      <w:r w:rsidRPr="00162A21">
        <w:rPr>
          <w:b/>
          <w:spacing w:val="-57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უზრუნველყოფას</w:t>
      </w:r>
      <w:r w:rsidRPr="00162A21">
        <w:rPr>
          <w:b/>
          <w:sz w:val="24"/>
          <w:szCs w:val="24"/>
        </w:rPr>
        <w:t>.</w:t>
      </w:r>
    </w:p>
    <w:sectPr w:rsidR="002522AD" w:rsidRPr="00162A21" w:rsidSect="00867738">
      <w:type w:val="continuous"/>
      <w:pgSz w:w="12240" w:h="15840"/>
      <w:pgMar w:top="709" w:right="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10E"/>
    <w:multiLevelType w:val="hybridMultilevel"/>
    <w:tmpl w:val="5F3C0F8E"/>
    <w:lvl w:ilvl="0" w:tplc="33D4A90E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D086EFE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9B4AEA36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DE7A851A"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C8A4D930"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C2E8C156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BBB6CF9E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7768606A">
      <w:numFmt w:val="bullet"/>
      <w:lvlText w:val="•"/>
      <w:lvlJc w:val="left"/>
      <w:pPr>
        <w:ind w:left="7308" w:hanging="360"/>
      </w:pPr>
      <w:rPr>
        <w:rFonts w:hint="default"/>
      </w:rPr>
    </w:lvl>
    <w:lvl w:ilvl="8" w:tplc="1D4646A2">
      <w:numFmt w:val="bullet"/>
      <w:lvlText w:val="•"/>
      <w:lvlJc w:val="left"/>
      <w:pPr>
        <w:ind w:left="82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22AD"/>
    <w:rsid w:val="00162A21"/>
    <w:rsid w:val="002522AD"/>
    <w:rsid w:val="0086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F58402-AD37-4921-ADBD-841D4BC3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7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38"/>
    <w:rPr>
      <w:rFonts w:ascii="Segoe UI" w:eastAsia="Sylfae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</cp:lastModifiedBy>
  <cp:revision>2</cp:revision>
  <cp:lastPrinted>2023-03-02T09:37:00Z</cp:lastPrinted>
  <dcterms:created xsi:type="dcterms:W3CDTF">2023-03-02T07:14:00Z</dcterms:created>
  <dcterms:modified xsi:type="dcterms:W3CDTF">2023-03-02T09:38:00Z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